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269" w:rsidRDefault="00F87269" w:rsidP="00F87269">
      <w:pPr>
        <w:rPr>
          <w:b/>
          <w:bCs/>
          <w:sz w:val="40"/>
          <w:szCs w:val="40"/>
          <w:u w:val="single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kern w:val="28"/>
          <w:sz w:val="40"/>
          <w:szCs w:val="40"/>
          <w:u w:val="single"/>
        </w:rPr>
      </w:pPr>
      <w:r w:rsidRPr="00CF6949">
        <w:rPr>
          <w:rFonts w:ascii="Arial Black" w:hAnsi="Arial Black" w:cs="Times New Roman"/>
          <w:kern w:val="28"/>
          <w:sz w:val="40"/>
          <w:szCs w:val="40"/>
          <w:u w:val="single"/>
        </w:rPr>
        <w:t>Course Title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kern w:val="28"/>
          <w:sz w:val="40"/>
          <w:szCs w:val="40"/>
        </w:rPr>
      </w:pPr>
    </w:p>
    <w:p w:rsidR="00514DBF" w:rsidRPr="00CB7DCA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i/>
          <w:iCs/>
          <w:kern w:val="28"/>
          <w:sz w:val="28"/>
          <w:szCs w:val="28"/>
        </w:rPr>
      </w:pPr>
      <w:r w:rsidRPr="00CB7DCA">
        <w:rPr>
          <w:rFonts w:ascii="Arial Black" w:hAnsi="Arial Black" w:cs="Times New Roman"/>
          <w:i/>
          <w:iCs/>
          <w:kern w:val="28"/>
          <w:sz w:val="28"/>
          <w:szCs w:val="28"/>
        </w:rPr>
        <w:t xml:space="preserve">Health Care Quality Management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kern w:val="28"/>
          <w:sz w:val="40"/>
          <w:szCs w:val="40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kern w:val="28"/>
          <w:sz w:val="40"/>
          <w:szCs w:val="40"/>
          <w:u w:val="single"/>
        </w:rPr>
      </w:pPr>
      <w:r w:rsidRPr="00CF6949">
        <w:rPr>
          <w:rFonts w:ascii="Arial Black" w:hAnsi="Arial Black" w:cs="Times New Roman"/>
          <w:kern w:val="28"/>
          <w:sz w:val="40"/>
          <w:szCs w:val="40"/>
          <w:u w:val="single"/>
        </w:rPr>
        <w:t>Course Outlines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kern w:val="28"/>
          <w:sz w:val="28"/>
          <w:szCs w:val="28"/>
          <w:u w:val="single"/>
        </w:rPr>
      </w:pPr>
    </w:p>
    <w:p w:rsidR="00514DBF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MetaPlusBol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>Part I Science and Knowledge Foundation</w:t>
      </w:r>
    </w:p>
    <w:p w:rsidR="00CF6949" w:rsidRPr="00CF6949" w:rsidRDefault="00CF6949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MetaPlusBold-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 </w:t>
      </w:r>
      <w:r w:rsidRPr="00CF6949">
        <w:rPr>
          <w:rFonts w:ascii="Arial Black" w:hAnsi="Arial Black" w:cs="Galliard-Roman"/>
          <w:kern w:val="28"/>
          <w:sz w:val="28"/>
          <w:szCs w:val="28"/>
        </w:rPr>
        <w:t>Healthcare Quality and the Patient, Donald Berwick and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Maulik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S. Joshi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2 </w:t>
      </w: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Basic Concepts of Healthcare Quality, Leon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Wyszewianski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3 </w:t>
      </w:r>
      <w:proofErr w:type="gramStart"/>
      <w:r w:rsidRPr="00CF6949">
        <w:rPr>
          <w:rFonts w:ascii="Arial Black" w:hAnsi="Arial Black" w:cs="Galliard-Roman"/>
          <w:kern w:val="28"/>
          <w:sz w:val="28"/>
          <w:szCs w:val="28"/>
        </w:rPr>
        <w:t>Variation</w:t>
      </w:r>
      <w:proofErr w:type="gram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in Medical Practice and Implications for Quality,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>David J. Ballard, Robert S. Hopkins III, and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David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Nicewander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4 </w:t>
      </w: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Quality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Improveme</w:t>
      </w:r>
      <w:proofErr w:type="spellEnd"/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</w:p>
    <w:p w:rsidR="00514DBF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MetaPlusBol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Part II Organization and </w:t>
      </w:r>
      <w:proofErr w:type="spellStart"/>
      <w:r w:rsidRPr="00CF6949">
        <w:rPr>
          <w:rFonts w:ascii="Arial Black" w:hAnsi="Arial Black" w:cs="MetaPlusBold-Roman"/>
          <w:kern w:val="28"/>
          <w:sz w:val="28"/>
          <w:szCs w:val="28"/>
        </w:rPr>
        <w:t>Microsystem</w:t>
      </w:r>
      <w:proofErr w:type="spellEnd"/>
    </w:p>
    <w:p w:rsidR="00CF6949" w:rsidRPr="00CF6949" w:rsidRDefault="00CF6949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MetaPlusBold-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5 </w:t>
      </w: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The Search for a Few Good Indicators, Robert C. Lloyd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6 </w:t>
      </w: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Data Collection, John J. Byrnes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7 </w:t>
      </w:r>
      <w:r w:rsidRPr="00CF6949">
        <w:rPr>
          <w:rFonts w:ascii="Arial Black" w:hAnsi="Arial Black" w:cs="Galliard-Roman"/>
          <w:kern w:val="28"/>
          <w:sz w:val="28"/>
          <w:szCs w:val="28"/>
        </w:rPr>
        <w:t>Statistical Tools for Quality Improvement, Kwan Y. Lee,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lastRenderedPageBreak/>
        <w:t xml:space="preserve">Linda S.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Hanold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, Rick G. Koss, and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Jerod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M. Loeb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8 </w:t>
      </w:r>
      <w:r w:rsidRPr="00CF6949">
        <w:rPr>
          <w:rFonts w:ascii="Arial Black" w:hAnsi="Arial Black" w:cs="Galliard-Roman"/>
          <w:kern w:val="28"/>
          <w:sz w:val="28"/>
          <w:szCs w:val="28"/>
        </w:rPr>
        <w:t>Physician and Provider Profiling, David B. Nash and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>Adam Evans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9 </w:t>
      </w:r>
      <w:r w:rsidRPr="00CF6949">
        <w:rPr>
          <w:rFonts w:ascii="Arial Black" w:hAnsi="Arial Black" w:cs="Galliard-Roman"/>
          <w:kern w:val="28"/>
          <w:sz w:val="28"/>
          <w:szCs w:val="28"/>
        </w:rPr>
        <w:t>Measuring and Improving Patient Experiences of Care,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Susan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Edgman-Levitan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>.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10 </w:t>
      </w:r>
      <w:r w:rsidRPr="00CF6949">
        <w:rPr>
          <w:rFonts w:ascii="Arial Black" w:hAnsi="Arial Black" w:cs="Galliard-Roman"/>
          <w:kern w:val="28"/>
          <w:sz w:val="28"/>
          <w:szCs w:val="28"/>
        </w:rPr>
        <w:t>Dashboards and Scorecards: Tools for Creating Alignment,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Michael D. Pugh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11 </w:t>
      </w:r>
      <w:r w:rsidRPr="00CF6949">
        <w:rPr>
          <w:rFonts w:ascii="Arial Black" w:hAnsi="Arial Black" w:cs="Galliard-Roman"/>
          <w:kern w:val="28"/>
          <w:sz w:val="28"/>
          <w:szCs w:val="28"/>
        </w:rPr>
        <w:t>Patient Safety and Medical Errors, Frances A. Griffin and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Carol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Haraden</w:t>
      </w:r>
      <w:proofErr w:type="spellEnd"/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12 </w:t>
      </w:r>
      <w:r w:rsidRPr="00CF6949">
        <w:rPr>
          <w:rFonts w:ascii="Arial Black" w:hAnsi="Arial Black" w:cs="Galliard-Roman"/>
          <w:kern w:val="28"/>
          <w:sz w:val="28"/>
          <w:szCs w:val="28"/>
        </w:rPr>
        <w:t>Information Technology Applications for Improved Quality,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>Richard E. Ward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proofErr w:type="gramStart"/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13 </w:t>
      </w: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Leadership for Quality, James L.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Reinertsen</w:t>
      </w:r>
      <w:proofErr w:type="spellEnd"/>
      <w:proofErr w:type="gram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14 </w:t>
      </w:r>
      <w:r w:rsidRPr="00CF6949">
        <w:rPr>
          <w:rFonts w:ascii="Arial Black" w:hAnsi="Arial Black" w:cs="Galliard-Roman"/>
          <w:kern w:val="28"/>
          <w:sz w:val="28"/>
          <w:szCs w:val="28"/>
        </w:rPr>
        <w:t>Organizational Quality Infrastructure: How Does an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proofErr w:type="gramStart"/>
      <w:r w:rsidRPr="00CF6949">
        <w:rPr>
          <w:rFonts w:ascii="Arial Black" w:hAnsi="Arial Black" w:cs="Galliard-Roman"/>
          <w:kern w:val="28"/>
          <w:sz w:val="28"/>
          <w:szCs w:val="28"/>
        </w:rPr>
        <w:t>Organization Staff Quality?</w:t>
      </w:r>
      <w:proofErr w:type="gram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A. Al-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Assaf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15 </w:t>
      </w:r>
      <w:r w:rsidRPr="00CF6949">
        <w:rPr>
          <w:rFonts w:ascii="Arial Black" w:hAnsi="Arial Black" w:cs="Galliard-Roman"/>
          <w:kern w:val="28"/>
          <w:sz w:val="28"/>
          <w:szCs w:val="28"/>
        </w:rPr>
        <w:t>Implementing Quality as the Core Organizational Strategy,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Scott B. Ransom,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Narendra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Kini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>, Michael L. Jones, and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>Elizabeth R. Ransom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16 </w:t>
      </w:r>
      <w:r w:rsidRPr="00CF6949">
        <w:rPr>
          <w:rFonts w:ascii="Arial Black" w:hAnsi="Arial Black" w:cs="Galliard-Roman"/>
          <w:kern w:val="28"/>
          <w:sz w:val="28"/>
          <w:szCs w:val="28"/>
        </w:rPr>
        <w:t>Implementing Healthcare Quality Improvement: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>Changing Clinician Behavior, Valerie Weber and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John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Bulger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</w:p>
    <w:p w:rsidR="00514DBF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MetaPlusBol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>Part III Environment</w:t>
      </w:r>
    </w:p>
    <w:p w:rsidR="00CF6949" w:rsidRPr="00CF6949" w:rsidRDefault="00CF6949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MetaPlusBold-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17 </w:t>
      </w: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Medical Malpractice and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Medicolegal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Implications of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Quality,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Troyen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A. Brennan, Ann Louise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Puopolo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>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lastRenderedPageBreak/>
        <w:t xml:space="preserve">John L. McCarthy, Robert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Hanscom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, and Luke Sato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18 </w:t>
      </w: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Accreditation: </w:t>
      </w:r>
      <w:proofErr w:type="gramStart"/>
      <w:r w:rsidRPr="00CF6949">
        <w:rPr>
          <w:rFonts w:ascii="Arial Black" w:hAnsi="Arial Black" w:cs="Galliard-Roman"/>
          <w:kern w:val="28"/>
          <w:sz w:val="28"/>
          <w:szCs w:val="28"/>
        </w:rPr>
        <w:t>Its</w:t>
      </w:r>
      <w:proofErr w:type="gram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Role in Driving Accountability in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Healthcare, Greg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Pawlson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and Paul </w:t>
      </w:r>
      <w:proofErr w:type="spellStart"/>
      <w:r w:rsidRPr="00CF6949">
        <w:rPr>
          <w:rFonts w:ascii="Arial Black" w:hAnsi="Arial Black" w:cs="Galliard-Roman"/>
          <w:kern w:val="28"/>
          <w:sz w:val="28"/>
          <w:szCs w:val="28"/>
        </w:rPr>
        <w:t>Schyve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MetaPlusBold-Roman"/>
          <w:kern w:val="28"/>
          <w:sz w:val="28"/>
          <w:szCs w:val="28"/>
        </w:rPr>
        <w:t xml:space="preserve">19 </w:t>
      </w:r>
      <w:r w:rsidRPr="00CF6949">
        <w:rPr>
          <w:rFonts w:ascii="Arial Black" w:hAnsi="Arial Black" w:cs="Galliard-Roman"/>
          <w:kern w:val="28"/>
          <w:sz w:val="28"/>
          <w:szCs w:val="28"/>
        </w:rPr>
        <w:t>How Purchasers Select and Pay for Quality,</w:t>
      </w:r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Galliard-Roman"/>
          <w:kern w:val="28"/>
          <w:sz w:val="28"/>
          <w:szCs w:val="28"/>
        </w:rPr>
      </w:pPr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Francois de </w:t>
      </w:r>
      <w:proofErr w:type="spellStart"/>
      <w:proofErr w:type="gramStart"/>
      <w:r w:rsidRPr="00CF6949">
        <w:rPr>
          <w:rFonts w:ascii="Arial Black" w:hAnsi="Arial Black" w:cs="Galliard-Roman"/>
          <w:kern w:val="28"/>
          <w:sz w:val="28"/>
          <w:szCs w:val="28"/>
        </w:rPr>
        <w:t>Brantes</w:t>
      </w:r>
      <w:proofErr w:type="spellEnd"/>
      <w:r w:rsidRPr="00CF6949">
        <w:rPr>
          <w:rFonts w:ascii="Arial Black" w:hAnsi="Arial Black" w:cs="Galliard-Roman"/>
          <w:kern w:val="28"/>
          <w:sz w:val="28"/>
          <w:szCs w:val="28"/>
        </w:rPr>
        <w:t xml:space="preserve"> .</w:t>
      </w:r>
      <w:proofErr w:type="gramEnd"/>
    </w:p>
    <w:p w:rsidR="00514DBF" w:rsidRPr="00CF6949" w:rsidRDefault="00514DBF" w:rsidP="00514DB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kern w:val="28"/>
          <w:sz w:val="28"/>
          <w:szCs w:val="28"/>
        </w:rPr>
      </w:pPr>
    </w:p>
    <w:p w:rsidR="00514DBF" w:rsidRPr="00CF6949" w:rsidRDefault="00514DBF" w:rsidP="00514DBF">
      <w:pPr>
        <w:widowControl w:val="0"/>
        <w:autoSpaceDE w:val="0"/>
        <w:autoSpaceDN w:val="0"/>
        <w:adjustRightInd w:val="0"/>
        <w:rPr>
          <w:rFonts w:ascii="Arial Black" w:hAnsi="Arial Black" w:cs="Calibri"/>
          <w:sz w:val="28"/>
          <w:szCs w:val="28"/>
        </w:rPr>
      </w:pPr>
    </w:p>
    <w:p w:rsidR="002F07EA" w:rsidRPr="00CF6949" w:rsidRDefault="002F07EA" w:rsidP="00F87269">
      <w:pPr>
        <w:rPr>
          <w:rFonts w:ascii="Arial Black" w:hAnsi="Arial Black"/>
          <w:sz w:val="28"/>
          <w:szCs w:val="28"/>
        </w:rPr>
      </w:pPr>
    </w:p>
    <w:sectPr w:rsidR="002F07EA" w:rsidRPr="00CF6949" w:rsidSect="006403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601" w:rsidRDefault="00644601">
      <w:r>
        <w:separator/>
      </w:r>
    </w:p>
  </w:endnote>
  <w:endnote w:type="continuationSeparator" w:id="0">
    <w:p w:rsidR="00644601" w:rsidRDefault="00644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etaPlusBol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lliar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Default="00FE4A7F">
    <w:pPr>
      <w:pStyle w:val="Footer"/>
    </w:pPr>
    <w:r w:rsidRPr="00FE4A7F">
      <w:rPr>
        <w:noProof/>
      </w:rPr>
      <w:pict>
        <v:group id="Group 13" o:spid="_x0000_s1026" style="position:absolute;margin-left:0;margin-top:1134pt;width:611.15pt;height:15pt;z-index:251657216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7" type="#_x0000_t202" style="position:absolute;left:6841989;top:7620;width:417372;height:182880;visibility:visible" filled="f" stroked="f">
            <v:textbox inset="0,0,0,0">
              <w:txbxContent>
                <w:p w:rsidR="0064030F" w:rsidRDefault="00FE4A7F">
                  <w:pPr>
                    <w:jc w:val="center"/>
                  </w:pPr>
                  <w:fldSimple w:instr=" PAGE    \* MERGEFORMAT ">
                    <w:r w:rsidR="0064030F" w:rsidRPr="00A33BDB">
                      <w:rPr>
                        <w:noProof/>
                        <w:color w:val="8C8C8C"/>
                      </w:rPr>
                      <w:t>2</w:t>
                    </w:r>
                  </w:fldSimple>
                </w:p>
              </w:txbxContent>
            </v:textbox>
          </v:shape>
          <v:group id="Group 23" o:spid="_x0000_s1028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4" o:spid="_x0000_s1029" type="#_x0000_t34" style="position:absolute;left:-8;top:14978;width:1260;height:230;flip:y;visibility:visible" o:connectortype="elbow" strokecolor="#a5a5a5"/>
            <v:shape id="AutoShape 25" o:spid="_x0000_s1030" type="#_x0000_t34" style="position:absolute;left:1252;top:14978;width:10995;height:230;rotation:180;visibility:visible" o:connectortype="elbow" adj="20904" strokecolor="#a5a5a5"/>
          </v:group>
          <w10:wrap anchorx="page" anchory="margin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Pr="00FC69D9" w:rsidRDefault="00FE4A7F" w:rsidP="007E271B">
    <w:pPr>
      <w:pStyle w:val="Footer"/>
    </w:pPr>
    <w:r w:rsidRPr="00FE4A7F">
      <w:rPr>
        <w:noProof/>
      </w:rPr>
      <w:pict>
        <v:rect id="_x0000_s1034" style="position:absolute;margin-left:57pt;margin-top:2.45pt;width:510pt;height:47.95pt;z-index:251658240">
          <v:textbox>
            <w:txbxContent>
              <w:p w:rsidR="007E271B" w:rsidRDefault="007E271B">
                <w:r>
                  <w:rPr>
                    <w:rStyle w:val="style7"/>
                    <w:rFonts w:ascii="Tahoma" w:hAnsi="Tahoma" w:cs="Tahoma"/>
                  </w:rPr>
                  <w:t>Wellington House, East Road, Cambridge, CB1 1BH</w:t>
                </w:r>
              </w:p>
              <w:p w:rsidR="007E271B" w:rsidRDefault="007E271B">
                <w:r>
                  <w:rPr>
                    <w:rStyle w:val="style7"/>
                    <w:rFonts w:ascii="Tahoma" w:hAnsi="Tahoma" w:cs="Tahoma"/>
                  </w:rPr>
                  <w:t>Phone 0044 207 2899071</w:t>
                </w:r>
              </w:p>
            </w:txbxContent>
          </v:textbox>
          <w10:wrap anchorx="page"/>
        </v:rect>
      </w:pict>
    </w:r>
    <w:r w:rsidR="00514DBF">
      <w:rPr>
        <w:noProof/>
        <w:lang w:val="en-GB" w:eastAsia="en-GB"/>
      </w:rPr>
      <w:drawing>
        <wp:inline distT="0" distB="0" distL="0" distR="0">
          <wp:extent cx="752475" cy="628650"/>
          <wp:effectExtent l="19050" t="0" r="9525" b="0"/>
          <wp:docPr id="2" name="Picture 2" descr="UK Examina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K Examination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BD" w:rsidRDefault="00FF35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601" w:rsidRDefault="00644601">
      <w:r>
        <w:separator/>
      </w:r>
    </w:p>
  </w:footnote>
  <w:footnote w:type="continuationSeparator" w:id="0">
    <w:p w:rsidR="00644601" w:rsidRDefault="006446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BD" w:rsidRDefault="00FF35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Default="0064030F" w:rsidP="0064030F">
    <w:pPr>
      <w:pStyle w:val="Header"/>
      <w:rPr>
        <w:rFonts w:ascii="Trebuchet MS" w:hAnsi="Trebuchet MS"/>
        <w:color w:val="0070C0"/>
        <w:sz w:val="24"/>
        <w:szCs w:val="24"/>
      </w:rPr>
    </w:pPr>
  </w:p>
  <w:p w:rsidR="0064030F" w:rsidRDefault="00514DBF" w:rsidP="00FC69D9">
    <w:pPr>
      <w:pStyle w:val="Header"/>
      <w:pBdr>
        <w:bottom w:val="single" w:sz="4" w:space="8" w:color="A5A5A5"/>
      </w:pBdr>
      <w:tabs>
        <w:tab w:val="left" w:pos="2580"/>
        <w:tab w:val="left" w:pos="2985"/>
      </w:tabs>
      <w:spacing w:after="120" w:line="276" w:lineRule="auto"/>
      <w:rPr>
        <w:color w:val="808080"/>
      </w:rPr>
    </w:pPr>
    <w:r>
      <w:rPr>
        <w:noProof/>
        <w:lang w:val="en-GB" w:eastAsia="en-GB"/>
      </w:rPr>
      <w:drawing>
        <wp:inline distT="0" distB="0" distL="0" distR="0">
          <wp:extent cx="2219325" cy="1143000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4030F" w:rsidRPr="0010121C" w:rsidRDefault="0064030F" w:rsidP="0064030F">
    <w:pPr>
      <w:pStyle w:val="Header"/>
      <w:jc w:val="center"/>
      <w:rPr>
        <w:color w:val="0070C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BD" w:rsidRDefault="00FF35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15A9D"/>
    <w:multiLevelType w:val="hybridMultilevel"/>
    <w:tmpl w:val="F4E0EE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FF53F8"/>
    <w:multiLevelType w:val="hybridMultilevel"/>
    <w:tmpl w:val="08A4D0A2"/>
    <w:lvl w:ilvl="0" w:tplc="E7787CFA">
      <w:numFmt w:val="bullet"/>
      <w:lvlText w:val="-"/>
      <w:lvlJc w:val="left"/>
      <w:pPr>
        <w:ind w:left="43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77787656"/>
    <w:multiLevelType w:val="multilevel"/>
    <w:tmpl w:val="5A4A287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A807B6"/>
    <w:multiLevelType w:val="hybridMultilevel"/>
    <w:tmpl w:val="17127A62"/>
    <w:lvl w:ilvl="0" w:tplc="220ECD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characterSpacingControl w:val="doNotCompress"/>
  <w:hdrShapeDefaults>
    <o:shapedefaults v:ext="edit" spidmax="7170"/>
    <o:shapelayout v:ext="edit">
      <o:idmap v:ext="edit" data="1"/>
      <o:rules v:ext="edit">
        <o:r id="V:Rule3" type="connector" idref="#AutoShape 24"/>
        <o:r id="V:Rule4" type="connector" idref="#AutoShape 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04FF1"/>
    <w:rsid w:val="000B6DB6"/>
    <w:rsid w:val="000C31E3"/>
    <w:rsid w:val="001228BC"/>
    <w:rsid w:val="001D0E4B"/>
    <w:rsid w:val="00222115"/>
    <w:rsid w:val="002513B1"/>
    <w:rsid w:val="00285345"/>
    <w:rsid w:val="002F07EA"/>
    <w:rsid w:val="00352F09"/>
    <w:rsid w:val="003B28C9"/>
    <w:rsid w:val="00434557"/>
    <w:rsid w:val="00510202"/>
    <w:rsid w:val="005134F3"/>
    <w:rsid w:val="00514DBF"/>
    <w:rsid w:val="00627E41"/>
    <w:rsid w:val="0064030F"/>
    <w:rsid w:val="00644601"/>
    <w:rsid w:val="006F5F05"/>
    <w:rsid w:val="007E271B"/>
    <w:rsid w:val="00804FF1"/>
    <w:rsid w:val="00850EC8"/>
    <w:rsid w:val="00874E95"/>
    <w:rsid w:val="008B432A"/>
    <w:rsid w:val="009A12D9"/>
    <w:rsid w:val="009B0FDE"/>
    <w:rsid w:val="00B1069A"/>
    <w:rsid w:val="00C874AD"/>
    <w:rsid w:val="00CB7DCA"/>
    <w:rsid w:val="00CD59DB"/>
    <w:rsid w:val="00CE1D3C"/>
    <w:rsid w:val="00CF6949"/>
    <w:rsid w:val="00D22CE6"/>
    <w:rsid w:val="00EB2208"/>
    <w:rsid w:val="00EF6021"/>
    <w:rsid w:val="00F46B7F"/>
    <w:rsid w:val="00F87269"/>
    <w:rsid w:val="00F961AA"/>
    <w:rsid w:val="00FC69D9"/>
    <w:rsid w:val="00FE4A7F"/>
    <w:rsid w:val="00FF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6B7F"/>
    <w:pPr>
      <w:spacing w:after="200" w:line="276" w:lineRule="auto"/>
    </w:pPr>
    <w:rPr>
      <w:rFonts w:ascii="Calibri" w:hAnsi="Calibri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46B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F46B7F"/>
    <w:rPr>
      <w:rFonts w:ascii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rsid w:val="00F46B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F46B7F"/>
    <w:rPr>
      <w:rFonts w:ascii="Calibri" w:hAnsi="Calibri" w:cs="Arial"/>
      <w:sz w:val="22"/>
      <w:szCs w:val="22"/>
      <w:lang w:val="en-US" w:eastAsia="en-US" w:bidi="ar-SA"/>
    </w:rPr>
  </w:style>
  <w:style w:type="character" w:customStyle="1" w:styleId="style7">
    <w:name w:val="style7"/>
    <w:basedOn w:val="DefaultParagraphFont"/>
    <w:rsid w:val="007E271B"/>
  </w:style>
  <w:style w:type="paragraph" w:styleId="ListParagraph">
    <w:name w:val="List Paragraph"/>
    <w:basedOn w:val="Normal"/>
    <w:uiPriority w:val="34"/>
    <w:qFormat/>
    <w:rsid w:val="00F87269"/>
    <w:pPr>
      <w:ind w:left="720"/>
      <w:contextualSpacing/>
    </w:pPr>
    <w:rPr>
      <w:rFonts w:eastAsia="Calibri"/>
      <w:lang w:val="en-GB"/>
    </w:rPr>
  </w:style>
  <w:style w:type="paragraph" w:styleId="BalloonText">
    <w:name w:val="Balloon Text"/>
    <w:basedOn w:val="Normal"/>
    <w:link w:val="BalloonTextChar"/>
    <w:rsid w:val="00CF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694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a\Desktop\Courses-BC-Letterhead\letterhead%20(Hospital%20Managmen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(Hospital Managment)</Template>
  <TotalTime>4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mre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</dc:creator>
  <cp:lastModifiedBy>Hala</cp:lastModifiedBy>
  <cp:revision>3</cp:revision>
  <dcterms:created xsi:type="dcterms:W3CDTF">2011-03-10T11:37:00Z</dcterms:created>
  <dcterms:modified xsi:type="dcterms:W3CDTF">2011-03-10T12:50:00Z</dcterms:modified>
</cp:coreProperties>
</file>